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bookmarkStart w:id="0" w:name="chuong_pl_4"/>
      <w:r w:rsidRPr="00490667">
        <w:rPr>
          <w:rFonts w:ascii="Arial" w:eastAsia="Times New Roman" w:hAnsi="Arial" w:cs="Arial"/>
          <w:b/>
          <w:bCs/>
          <w:color w:val="000000"/>
          <w:sz w:val="18"/>
          <w:szCs w:val="18"/>
        </w:rPr>
        <w:t>Mẫu số 05. Giấy tờ chứng minh điều kiện về thu nhập để được mua, thuê mua nhà ở xã hội</w:t>
      </w:r>
      <w:bookmarkEnd w:id="0"/>
      <w:r w:rsidRPr="00490667">
        <w:rPr>
          <w:rFonts w:ascii="Arial" w:eastAsia="Times New Roman" w:hAnsi="Arial" w:cs="Arial"/>
          <w:b/>
          <w:bCs/>
          <w:color w:val="000000"/>
          <w:sz w:val="18"/>
          <w:szCs w:val="18"/>
        </w:rPr>
        <w:t> </w:t>
      </w:r>
      <w:bookmarkStart w:id="1" w:name="chuong_pl_4_name"/>
      <w:r w:rsidRPr="00490667">
        <w:rPr>
          <w:rFonts w:ascii="Arial" w:eastAsia="Times New Roman" w:hAnsi="Arial" w:cs="Arial"/>
          <w:color w:val="000000"/>
          <w:sz w:val="18"/>
          <w:szCs w:val="18"/>
        </w:rPr>
        <w:t>(áp dụng cho đối tượng quy định tại khoản 5 Điều 76 của Luật Nhà ở không có hợp đồng lao động, không được hưởng lương hưu do cơ quan Bảo hiểm xã hội chi trả).</w:t>
      </w:r>
      <w:bookmarkEnd w:id="1"/>
    </w:p>
    <w:p w:rsidR="00490667" w:rsidRPr="00490667" w:rsidRDefault="00490667" w:rsidP="00490667">
      <w:pPr>
        <w:shd w:val="clear" w:color="auto" w:fill="FFFFFF"/>
        <w:spacing w:before="120" w:after="120" w:line="234" w:lineRule="atLeast"/>
        <w:jc w:val="center"/>
        <w:rPr>
          <w:rFonts w:ascii="Arial" w:eastAsia="Times New Roman" w:hAnsi="Arial" w:cs="Arial"/>
          <w:color w:val="000000"/>
          <w:sz w:val="18"/>
          <w:szCs w:val="18"/>
        </w:rPr>
      </w:pPr>
      <w:r w:rsidRPr="00490667">
        <w:rPr>
          <w:rFonts w:ascii="Arial" w:eastAsia="Times New Roman" w:hAnsi="Arial" w:cs="Arial"/>
          <w:b/>
          <w:bCs/>
          <w:color w:val="000000"/>
          <w:sz w:val="18"/>
          <w:szCs w:val="18"/>
        </w:rPr>
        <w:t> </w:t>
      </w:r>
    </w:p>
    <w:p w:rsidR="00490667" w:rsidRPr="00490667" w:rsidRDefault="00490667" w:rsidP="00490667">
      <w:pPr>
        <w:shd w:val="clear" w:color="auto" w:fill="FFFFFF"/>
        <w:spacing w:before="120" w:after="120" w:line="234" w:lineRule="atLeast"/>
        <w:jc w:val="center"/>
        <w:rPr>
          <w:rFonts w:ascii="Arial" w:eastAsia="Times New Roman" w:hAnsi="Arial" w:cs="Arial"/>
          <w:color w:val="000000"/>
          <w:sz w:val="18"/>
          <w:szCs w:val="18"/>
        </w:rPr>
      </w:pPr>
      <w:r w:rsidRPr="00490667">
        <w:rPr>
          <w:rFonts w:ascii="Arial" w:eastAsia="Times New Roman" w:hAnsi="Arial" w:cs="Arial"/>
          <w:b/>
          <w:bCs/>
          <w:color w:val="000000"/>
          <w:sz w:val="18"/>
          <w:szCs w:val="18"/>
        </w:rPr>
        <w:t>CỘNG HÒA XÃ HỘI CHỦ NGHĨA VIỆT NAM</w:t>
      </w:r>
      <w:r w:rsidRPr="00490667">
        <w:rPr>
          <w:rFonts w:ascii="Arial" w:eastAsia="Times New Roman" w:hAnsi="Arial" w:cs="Arial"/>
          <w:b/>
          <w:bCs/>
          <w:color w:val="000000"/>
          <w:sz w:val="18"/>
          <w:szCs w:val="18"/>
        </w:rPr>
        <w:br/>
        <w:t>Độc lập - Tự do - Hạnh phúc</w:t>
      </w:r>
      <w:r w:rsidRPr="00490667">
        <w:rPr>
          <w:rFonts w:ascii="Arial" w:eastAsia="Times New Roman" w:hAnsi="Arial" w:cs="Arial"/>
          <w:b/>
          <w:bCs/>
          <w:color w:val="000000"/>
          <w:sz w:val="18"/>
          <w:szCs w:val="18"/>
        </w:rPr>
        <w:br/>
        <w:t>---------------</w:t>
      </w:r>
    </w:p>
    <w:p w:rsidR="00490667" w:rsidRPr="00490667" w:rsidRDefault="00490667" w:rsidP="00490667">
      <w:pPr>
        <w:shd w:val="clear" w:color="auto" w:fill="FFFFFF"/>
        <w:spacing w:before="120" w:after="120" w:line="234" w:lineRule="atLeast"/>
        <w:jc w:val="center"/>
        <w:rPr>
          <w:rFonts w:ascii="Arial" w:eastAsia="Times New Roman" w:hAnsi="Arial" w:cs="Arial"/>
          <w:color w:val="000000"/>
          <w:sz w:val="18"/>
          <w:szCs w:val="18"/>
        </w:rPr>
      </w:pPr>
      <w:r w:rsidRPr="00490667">
        <w:rPr>
          <w:rFonts w:ascii="Arial" w:eastAsia="Times New Roman" w:hAnsi="Arial" w:cs="Arial"/>
          <w:b/>
          <w:bCs/>
          <w:color w:val="000000"/>
          <w:sz w:val="18"/>
          <w:szCs w:val="18"/>
        </w:rPr>
        <w:t>GIẤY XÁC NHẬN ĐIỀU KIỆN VỀ THU NHẬP</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1. Kính gửi: Công an</w:t>
      </w:r>
      <w:hyperlink r:id="rId6" w:anchor="_ftn13" w:history="1">
        <w:r w:rsidRPr="00490667">
          <w:rPr>
            <w:rFonts w:ascii="Arial" w:eastAsia="Times New Roman" w:hAnsi="Arial" w:cs="Arial"/>
            <w:color w:val="000000"/>
            <w:sz w:val="18"/>
            <w:szCs w:val="18"/>
          </w:rPr>
          <w:t>[13]</w:t>
        </w:r>
      </w:hyperlink>
      <w:r w:rsidRPr="00490667">
        <w:rPr>
          <w:rFonts w:ascii="Arial" w:eastAsia="Times New Roman" w:hAnsi="Arial" w:cs="Arial"/>
          <w:color w:val="000000"/>
          <w:sz w:val="18"/>
          <w:szCs w:val="18"/>
        </w:rPr>
        <w:t> ...........................................................................................</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2. Họ và tên: ...........................................................................................................</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3. Căn cước công dân số…………………….. cấp ngày …./.../... tại ....................</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4. Nơi ở hiện tại</w:t>
      </w:r>
      <w:hyperlink r:id="rId7" w:anchor="_ftn14" w:history="1">
        <w:r w:rsidRPr="00490667">
          <w:rPr>
            <w:rFonts w:ascii="Arial" w:eastAsia="Times New Roman" w:hAnsi="Arial" w:cs="Arial"/>
            <w:color w:val="000000"/>
            <w:sz w:val="18"/>
            <w:szCs w:val="18"/>
          </w:rPr>
          <w:t>[14]</w:t>
        </w:r>
      </w:hyperlink>
      <w:r w:rsidRPr="00490667">
        <w:rPr>
          <w:rFonts w:ascii="Arial" w:eastAsia="Times New Roman" w:hAnsi="Arial" w:cs="Arial"/>
          <w:color w:val="000000"/>
          <w:sz w:val="18"/>
          <w:szCs w:val="18"/>
        </w:rPr>
        <w:t>: ...................................................................................................</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5. Đăng ký thường trú (đăng ký tạm trú) tại: .........................................................</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6. Tôi có thu nhập bình quân hàng tháng là </w:t>
      </w:r>
      <w:r w:rsidRPr="00490667">
        <w:rPr>
          <w:rFonts w:ascii="Arial" w:eastAsia="Times New Roman" w:hAnsi="Arial" w:cs="Arial"/>
          <w:i/>
          <w:iCs/>
          <w:color w:val="000000"/>
          <w:sz w:val="18"/>
          <w:szCs w:val="18"/>
        </w:rPr>
        <w:t>………............. </w:t>
      </w:r>
      <w:r w:rsidRPr="00490667">
        <w:rPr>
          <w:rFonts w:ascii="Arial" w:eastAsia="Times New Roman" w:hAnsi="Arial" w:cs="Arial"/>
          <w:color w:val="000000"/>
          <w:sz w:val="18"/>
          <w:szCs w:val="18"/>
        </w:rPr>
        <w:t>đồng/tháng.</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Tôi xin cam đoan những lời khai trên là đúng sự thực và hoàn toàn chịu trách nhiệm trước pháp luật về các nội dung đã kê khai./.</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320"/>
        <w:gridCol w:w="4320"/>
      </w:tblGrid>
      <w:tr w:rsidR="00490667" w:rsidRPr="00490667" w:rsidTr="00490667">
        <w:trPr>
          <w:tblCellSpacing w:w="0" w:type="dxa"/>
        </w:trPr>
        <w:tc>
          <w:tcPr>
            <w:tcW w:w="2500" w:type="pct"/>
            <w:shd w:val="clear" w:color="auto" w:fill="FFFFFF"/>
            <w:hideMark/>
          </w:tcPr>
          <w:p w:rsidR="00490667" w:rsidRPr="00490667" w:rsidRDefault="00490667" w:rsidP="00490667">
            <w:pPr>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w:t>
            </w:r>
          </w:p>
        </w:tc>
        <w:tc>
          <w:tcPr>
            <w:tcW w:w="2500" w:type="pct"/>
            <w:shd w:val="clear" w:color="auto" w:fill="FFFFFF"/>
            <w:hideMark/>
          </w:tcPr>
          <w:p w:rsidR="00490667" w:rsidRPr="00490667" w:rsidRDefault="00490667" w:rsidP="00490667">
            <w:pPr>
              <w:spacing w:before="120" w:after="120" w:line="234" w:lineRule="atLeast"/>
              <w:jc w:val="center"/>
              <w:rPr>
                <w:rFonts w:ascii="Arial" w:eastAsia="Times New Roman" w:hAnsi="Arial" w:cs="Arial"/>
                <w:color w:val="000000"/>
                <w:sz w:val="18"/>
                <w:szCs w:val="18"/>
              </w:rPr>
            </w:pPr>
            <w:r w:rsidRPr="00490667">
              <w:rPr>
                <w:rFonts w:ascii="Arial" w:eastAsia="Times New Roman" w:hAnsi="Arial" w:cs="Arial"/>
                <w:i/>
                <w:iCs/>
                <w:color w:val="000000"/>
                <w:sz w:val="18"/>
                <w:szCs w:val="18"/>
              </w:rPr>
              <w:t>........., ngày ....... tháng ...... năm ....</w:t>
            </w:r>
            <w:r w:rsidRPr="00490667">
              <w:rPr>
                <w:rFonts w:ascii="Arial" w:eastAsia="Times New Roman" w:hAnsi="Arial" w:cs="Arial"/>
                <w:i/>
                <w:iCs/>
                <w:color w:val="000000"/>
                <w:sz w:val="18"/>
                <w:szCs w:val="18"/>
              </w:rPr>
              <w:br/>
            </w:r>
            <w:r w:rsidRPr="00490667">
              <w:rPr>
                <w:rFonts w:ascii="Arial" w:eastAsia="Times New Roman" w:hAnsi="Arial" w:cs="Arial"/>
                <w:b/>
                <w:bCs/>
                <w:color w:val="000000"/>
                <w:sz w:val="18"/>
                <w:szCs w:val="18"/>
              </w:rPr>
              <w:t>Người kê khai</w:t>
            </w:r>
            <w:r w:rsidRPr="00490667">
              <w:rPr>
                <w:rFonts w:ascii="Arial" w:eastAsia="Times New Roman" w:hAnsi="Arial" w:cs="Arial"/>
                <w:b/>
                <w:bCs/>
                <w:color w:val="000000"/>
                <w:sz w:val="18"/>
                <w:szCs w:val="18"/>
              </w:rPr>
              <w:br/>
            </w:r>
            <w:r w:rsidRPr="00490667">
              <w:rPr>
                <w:rFonts w:ascii="Arial" w:eastAsia="Times New Roman" w:hAnsi="Arial" w:cs="Arial"/>
                <w:i/>
                <w:iCs/>
                <w:color w:val="000000"/>
                <w:sz w:val="18"/>
                <w:szCs w:val="18"/>
              </w:rPr>
              <w:t>(Ký và ghi rõ họ tên)</w:t>
            </w:r>
          </w:p>
          <w:p w:rsidR="00490667" w:rsidRPr="00490667" w:rsidRDefault="00490667" w:rsidP="00490667">
            <w:pPr>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w:t>
            </w:r>
          </w:p>
        </w:tc>
      </w:tr>
      <w:tr w:rsidR="00490667" w:rsidRPr="00490667" w:rsidTr="00490667">
        <w:trPr>
          <w:tblCellSpacing w:w="0" w:type="dxa"/>
        </w:trPr>
        <w:tc>
          <w:tcPr>
            <w:tcW w:w="2500" w:type="pct"/>
            <w:shd w:val="clear" w:color="auto" w:fill="FFFFFF"/>
            <w:hideMark/>
          </w:tcPr>
          <w:p w:rsidR="00490667" w:rsidRPr="00490667" w:rsidRDefault="00490667" w:rsidP="00490667">
            <w:pPr>
              <w:spacing w:after="0" w:line="234" w:lineRule="atLeast"/>
              <w:jc w:val="center"/>
              <w:rPr>
                <w:rFonts w:ascii="Arial" w:eastAsia="Times New Roman" w:hAnsi="Arial" w:cs="Arial"/>
                <w:color w:val="000000"/>
                <w:sz w:val="18"/>
                <w:szCs w:val="18"/>
              </w:rPr>
            </w:pPr>
            <w:r w:rsidRPr="00490667">
              <w:rPr>
                <w:rFonts w:ascii="Arial" w:eastAsia="Times New Roman" w:hAnsi="Arial" w:cs="Arial"/>
                <w:b/>
                <w:bCs/>
                <w:color w:val="000000"/>
                <w:sz w:val="18"/>
                <w:szCs w:val="18"/>
              </w:rPr>
              <w:t>Xác nhận của Công an cấp xã</w:t>
            </w:r>
            <w:hyperlink r:id="rId8" w:anchor="_ftn15" w:history="1">
              <w:r w:rsidRPr="00490667">
                <w:rPr>
                  <w:rFonts w:ascii="Arial" w:eastAsia="Times New Roman" w:hAnsi="Arial" w:cs="Arial"/>
                  <w:b/>
                  <w:bCs/>
                  <w:color w:val="000000"/>
                  <w:sz w:val="18"/>
                  <w:szCs w:val="18"/>
                </w:rPr>
                <w:t>[15]</w:t>
              </w:r>
            </w:hyperlink>
            <w:r w:rsidRPr="00490667">
              <w:rPr>
                <w:rFonts w:ascii="Arial" w:eastAsia="Times New Roman" w:hAnsi="Arial" w:cs="Arial"/>
                <w:color w:val="000000"/>
                <w:sz w:val="18"/>
                <w:szCs w:val="18"/>
              </w:rPr>
              <w:br/>
            </w:r>
            <w:r w:rsidRPr="00490667">
              <w:rPr>
                <w:rFonts w:ascii="Arial" w:eastAsia="Times New Roman" w:hAnsi="Arial" w:cs="Arial"/>
                <w:i/>
                <w:iCs/>
                <w:color w:val="000000"/>
                <w:sz w:val="18"/>
                <w:szCs w:val="18"/>
              </w:rPr>
              <w:t>(Ký tên, đóng dấu)</w:t>
            </w:r>
          </w:p>
          <w:p w:rsidR="00490667" w:rsidRPr="00490667" w:rsidRDefault="00490667" w:rsidP="00490667">
            <w:pPr>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w:t>
            </w:r>
          </w:p>
        </w:tc>
        <w:tc>
          <w:tcPr>
            <w:tcW w:w="2500" w:type="pct"/>
            <w:shd w:val="clear" w:color="auto" w:fill="FFFFFF"/>
            <w:hideMark/>
          </w:tcPr>
          <w:p w:rsidR="00490667" w:rsidRPr="00490667" w:rsidRDefault="00490667" w:rsidP="00490667">
            <w:pPr>
              <w:spacing w:before="120" w:after="120" w:line="234" w:lineRule="atLeast"/>
              <w:jc w:val="center"/>
              <w:rPr>
                <w:rFonts w:ascii="Arial" w:eastAsia="Times New Roman" w:hAnsi="Arial" w:cs="Arial"/>
                <w:color w:val="000000"/>
                <w:sz w:val="18"/>
                <w:szCs w:val="18"/>
              </w:rPr>
            </w:pPr>
            <w:r w:rsidRPr="00490667">
              <w:rPr>
                <w:rFonts w:ascii="Arial" w:eastAsia="Times New Roman" w:hAnsi="Arial" w:cs="Arial"/>
                <w:i/>
                <w:iCs/>
                <w:color w:val="000000"/>
                <w:sz w:val="18"/>
                <w:szCs w:val="18"/>
              </w:rPr>
              <w:t> </w:t>
            </w:r>
          </w:p>
        </w:tc>
      </w:tr>
    </w:tbl>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24"/>
          <w:szCs w:val="24"/>
        </w:rPr>
        <w:br w:type="textWrapping" w:clear="all"/>
      </w:r>
    </w:p>
    <w:p w:rsidR="00490667" w:rsidRPr="00490667" w:rsidRDefault="00490667" w:rsidP="00490667">
      <w:pPr>
        <w:shd w:val="clear" w:color="auto" w:fill="FFFFFF"/>
        <w:spacing w:after="0" w:line="240" w:lineRule="auto"/>
        <w:rPr>
          <w:rFonts w:ascii="Arial" w:eastAsia="Times New Roman" w:hAnsi="Arial" w:cs="Arial"/>
          <w:color w:val="000000"/>
          <w:sz w:val="24"/>
          <w:szCs w:val="24"/>
        </w:rPr>
      </w:pPr>
      <w:r w:rsidRPr="00490667">
        <w:rPr>
          <w:rFonts w:ascii="Arial" w:eastAsia="Times New Roman" w:hAnsi="Arial" w:cs="Arial"/>
          <w:color w:val="000000"/>
          <w:sz w:val="24"/>
          <w:szCs w:val="24"/>
        </w:rPr>
        <w:pict>
          <v:rect id="_x0000_i1025" style="width:142.55pt;height:.75pt" o:hrpct="330" o:hrstd="t" o:hr="t" fillcolor="#a0a0a0" stroked="f"/>
        </w:pic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9" w:anchor="_ftnref1" w:history="1">
        <w:r w:rsidRPr="00490667">
          <w:rPr>
            <w:rFonts w:ascii="Arial" w:eastAsia="Times New Roman" w:hAnsi="Arial" w:cs="Arial"/>
            <w:color w:val="000000"/>
            <w:sz w:val="18"/>
            <w:szCs w:val="18"/>
          </w:rPr>
          <w:t>[1]</w:t>
        </w:r>
      </w:hyperlink>
      <w:r w:rsidRPr="00490667">
        <w:rPr>
          <w:rFonts w:ascii="Arial" w:eastAsia="Times New Roman" w:hAnsi="Arial" w:cs="Arial"/>
          <w:color w:val="000000"/>
          <w:sz w:val="18"/>
          <w:szCs w:val="18"/>
        </w:rPr>
        <w:t> - Ủy ban nhân dân cấp xã nơi đăng ký thường trú hoặc tạm trú hoặc nơi ở hiện tại của người kê khai thực hiện việc xác nhận trong trường hợp: (i) đối tượng quy định tại khoản 5 Điều 76 của Luật Nhà ở không có hợp đồng lao động, không được hưởng lương hưu do cơ quan Bảo hiểm xã hội chi trả; (ii) đối tượng quy định tại khoản 10 Điều 76 của Luật Nhà ở.</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Cơ quan quản lý nhà ở công vụ của người kê khai trong trường hợp người kê khai thuộc đối tượng quy định tại khoản 9 Điều 76 của Luật Nhà ở.</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Đại học, học viện, trường đại học, cao đẳng, dạy nghề, trường dân tộc nội trú công lập, trường chuyên biệt theo quy định của pháp luật thực hiện việc xác nhận đối với đối tượng quy định tại khoản 11 Điều 76 của Luật Nhà ở.</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10" w:anchor="_ftnref2" w:history="1">
        <w:r w:rsidRPr="00490667">
          <w:rPr>
            <w:rFonts w:ascii="Arial" w:eastAsia="Times New Roman" w:hAnsi="Arial" w:cs="Arial"/>
            <w:color w:val="000000"/>
            <w:sz w:val="18"/>
            <w:szCs w:val="18"/>
          </w:rPr>
          <w:t>[2]</w:t>
        </w:r>
      </w:hyperlink>
      <w:r w:rsidRPr="00490667">
        <w:rPr>
          <w:rFonts w:ascii="Arial" w:eastAsia="Times New Roman" w:hAnsi="Arial" w:cs="Arial"/>
          <w:color w:val="000000"/>
          <w:sz w:val="18"/>
          <w:szCs w:val="18"/>
        </w:rPr>
        <w:t> Là nơi thường trú hoặc nơi tạm trú; trường hợp không có nơi thường trú, nơi tạm trú thì nơi ở hiện tại là nơi người kê khai đang thực tế sinh sống.</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11" w:anchor="_ftnref3" w:history="1">
        <w:r w:rsidRPr="00490667">
          <w:rPr>
            <w:rFonts w:ascii="Arial" w:eastAsia="Times New Roman" w:hAnsi="Arial" w:cs="Arial"/>
            <w:color w:val="000000"/>
            <w:sz w:val="18"/>
            <w:szCs w:val="18"/>
          </w:rPr>
          <w:t>[3]</w:t>
        </w:r>
      </w:hyperlink>
      <w:r w:rsidRPr="00490667">
        <w:rPr>
          <w:rFonts w:ascii="Arial" w:eastAsia="Times New Roman" w:hAnsi="Arial" w:cs="Arial"/>
          <w:color w:val="000000"/>
          <w:sz w:val="18"/>
          <w:szCs w:val="18"/>
        </w:rPr>
        <w:t> Ghi rõ người kê khai là đối tượng:</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Người thu nhập thấp tại khu vực đô thị không có hợp đồng lao động, không được hưởng lương hưu do cơ quan Bảo hiểm xã hội chi trả.</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lastRenderedPageBreak/>
        <w:t>- Đối tượng đã trả lại nhà ở công vụ theo quy định, trừ trường hợp bị thu hồi nhà ở công vụ do vi phạm quy định.</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Hộ gia đình, cá nhân thuộc trường hợp bị thu hồi đất và phải giải tỏa, phá dỡ nhà ở theo quy định của pháp luật mà chưa được Nhà nước bồi thường bằng nhà ở, đất ở.</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Học sinh, sinh viên đại học, học viện, trường đại học, cao đẳng, dạy nghề, học sinh trường dân tộc nội trú công lập, trường chuyên biệt theo quy định của pháp luật.</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12" w:anchor="_ftnref4" w:history="1">
        <w:r w:rsidRPr="00490667">
          <w:rPr>
            <w:rFonts w:ascii="Arial" w:eastAsia="Times New Roman" w:hAnsi="Arial" w:cs="Arial"/>
            <w:color w:val="000000"/>
            <w:sz w:val="18"/>
            <w:szCs w:val="18"/>
          </w:rPr>
          <w:t>[4]</w:t>
        </w:r>
      </w:hyperlink>
      <w:r w:rsidRPr="00490667">
        <w:rPr>
          <w:rFonts w:ascii="Arial" w:eastAsia="Times New Roman" w:hAnsi="Arial" w:cs="Arial"/>
          <w:color w:val="000000"/>
          <w:sz w:val="18"/>
          <w:szCs w:val="18"/>
        </w:rPr>
        <w:t> Đối tượng thuộc mục kê khai số 7.</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13" w:anchor="_ftnref5" w:history="1">
        <w:r w:rsidRPr="00490667">
          <w:rPr>
            <w:rFonts w:ascii="Arial" w:eastAsia="Times New Roman" w:hAnsi="Arial" w:cs="Arial"/>
            <w:color w:val="000000"/>
            <w:sz w:val="18"/>
            <w:szCs w:val="18"/>
          </w:rPr>
          <w:t>[5]</w:t>
        </w:r>
      </w:hyperlink>
      <w:r w:rsidRPr="00490667">
        <w:rPr>
          <w:rFonts w:ascii="Arial" w:eastAsia="Times New Roman" w:hAnsi="Arial" w:cs="Arial"/>
          <w:color w:val="000000"/>
          <w:sz w:val="18"/>
          <w:szCs w:val="18"/>
        </w:rPr>
        <w:t> Trường hợp các đối tượng này thuê nhà ở xã hội hoặc tự xây dựng hoặc cải tạo, sửa chữa nhà ở thì không phải xác nhận điều kiện về thu nhập tại mục 9 Mẫu này.</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14" w:anchor="_ftnref6" w:history="1">
        <w:r w:rsidRPr="00490667">
          <w:rPr>
            <w:rFonts w:ascii="Arial" w:eastAsia="Times New Roman" w:hAnsi="Arial" w:cs="Arial"/>
            <w:color w:val="000000"/>
            <w:sz w:val="18"/>
            <w:szCs w:val="18"/>
          </w:rPr>
          <w:t>[6]</w:t>
        </w:r>
      </w:hyperlink>
      <w:r w:rsidRPr="00490667">
        <w:rPr>
          <w:rFonts w:ascii="Arial" w:eastAsia="Times New Roman" w:hAnsi="Arial" w:cs="Arial"/>
          <w:color w:val="000000"/>
          <w:sz w:val="18"/>
          <w:szCs w:val="18"/>
        </w:rPr>
        <w:t> Cơ quan, đơn vị, doanh nghiệp nơi người kê khai đang làm việc thực hiện việc xác nhận.</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Trường hợp người kê khai đang được hưởng lương hưu do cơ quan Bảo hiểm xã hội chi trả theo quy định của pháp luật về bảo hiểm xã hội thì cơ quan Bảo hiểm xã hội đang chi trả lương hưu hoặc Ủy ban nhân dân cấp xã nơi đăng ký thường trú hoặc tạm trú hoặc nơi ở hiện tại thực hiện việc xác nhận.</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15" w:anchor="_ftnref7" w:history="1">
        <w:r w:rsidRPr="00490667">
          <w:rPr>
            <w:rFonts w:ascii="Arial" w:eastAsia="Times New Roman" w:hAnsi="Arial" w:cs="Arial"/>
            <w:color w:val="000000"/>
            <w:sz w:val="18"/>
            <w:szCs w:val="18"/>
          </w:rPr>
          <w:t>[7]</w:t>
        </w:r>
      </w:hyperlink>
      <w:r w:rsidRPr="00490667">
        <w:rPr>
          <w:rFonts w:ascii="Arial" w:eastAsia="Times New Roman" w:hAnsi="Arial" w:cs="Arial"/>
          <w:color w:val="000000"/>
          <w:sz w:val="18"/>
          <w:szCs w:val="18"/>
        </w:rPr>
        <w:t> Là nơi thường trú hoặc nơi tạm trú; trường hợp không có nơi thường trú, nơi tạm trú thì nơi ở hiện tại là nơi người kê khai đang thực tế sinh sống.</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16" w:anchor="_ftnref8" w:history="1">
        <w:r w:rsidRPr="00490667">
          <w:rPr>
            <w:rFonts w:ascii="Arial" w:eastAsia="Times New Roman" w:hAnsi="Arial" w:cs="Arial"/>
            <w:color w:val="000000"/>
            <w:sz w:val="18"/>
            <w:szCs w:val="18"/>
          </w:rPr>
          <w:t>[8]</w:t>
        </w:r>
      </w:hyperlink>
      <w:r w:rsidRPr="00490667">
        <w:rPr>
          <w:rFonts w:ascii="Arial" w:eastAsia="Times New Roman" w:hAnsi="Arial" w:cs="Arial"/>
          <w:color w:val="000000"/>
          <w:sz w:val="18"/>
          <w:szCs w:val="18"/>
        </w:rPr>
        <w:t> Ghi rõ người kê khai là đối tượng:</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Người thu nhập thấp tại khu vực đô thị (trừ trường hợp người thu nhập thấp tại khu vực đô thị không có hợp đồng lao động, không được hưởng lương hưu do cơ quan Bảo hiểm xã hội chi trả quy định tại khoản 5 Điều 76 của Luật Nhà ở). Trường hợp đối tượng đã nghỉ chế độ (nghỉ hưu) thì ghi rõ: người thu nhập thấp tại khu vực đô thị (nghỉ hưu);</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Công nhân, người lao động đang làm việc tại doanh nghiệp, hợp tác xã, liên hiệp hợp tác xã trong và ngoài khu công nghiệp;</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 Cán bộ, công chức, viên chức theo quy định của pháp luật về cán bộ, công chức, viên chức.</w:t>
      </w:r>
    </w:p>
    <w:p w:rsidR="00490667" w:rsidRPr="00490667" w:rsidRDefault="00490667" w:rsidP="00490667">
      <w:pPr>
        <w:shd w:val="clear" w:color="auto" w:fill="FFFFFF"/>
        <w:spacing w:before="120" w:after="120" w:line="234" w:lineRule="atLeast"/>
        <w:rPr>
          <w:rFonts w:ascii="Arial" w:eastAsia="Times New Roman" w:hAnsi="Arial" w:cs="Arial"/>
          <w:color w:val="000000"/>
          <w:sz w:val="18"/>
          <w:szCs w:val="18"/>
        </w:rPr>
      </w:pPr>
      <w:r w:rsidRPr="00490667">
        <w:rPr>
          <w:rFonts w:ascii="Arial" w:eastAsia="Times New Roman" w:hAnsi="Arial" w:cs="Arial"/>
          <w:color w:val="000000"/>
          <w:sz w:val="18"/>
          <w:szCs w:val="18"/>
        </w:rPr>
        <w:t>Trường hợp vợ hoặc chồng của người kê khai thực hiện kê khai theo Mẫu này thì không phải kê khai đối tượng tại mục 8.</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17" w:anchor="_ftnref9" w:history="1">
        <w:r w:rsidRPr="00490667">
          <w:rPr>
            <w:rFonts w:ascii="Arial" w:eastAsia="Times New Roman" w:hAnsi="Arial" w:cs="Arial"/>
            <w:color w:val="000000"/>
            <w:sz w:val="18"/>
            <w:szCs w:val="18"/>
          </w:rPr>
          <w:t>[9]</w:t>
        </w:r>
      </w:hyperlink>
      <w:r w:rsidRPr="00490667">
        <w:rPr>
          <w:rFonts w:ascii="Arial" w:eastAsia="Times New Roman" w:hAnsi="Arial" w:cs="Arial"/>
          <w:color w:val="000000"/>
          <w:sz w:val="18"/>
          <w:szCs w:val="18"/>
        </w:rPr>
        <w:t> Đối tượng thuộc mục kê khai số 8.</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18" w:anchor="_ftnref10" w:history="1">
        <w:r w:rsidRPr="00490667">
          <w:rPr>
            <w:rFonts w:ascii="Arial" w:eastAsia="Times New Roman" w:hAnsi="Arial" w:cs="Arial"/>
            <w:color w:val="000000"/>
            <w:sz w:val="18"/>
            <w:szCs w:val="18"/>
          </w:rPr>
          <w:t>[10]</w:t>
        </w:r>
      </w:hyperlink>
      <w:r w:rsidRPr="00490667">
        <w:rPr>
          <w:rFonts w:ascii="Arial" w:eastAsia="Times New Roman" w:hAnsi="Arial" w:cs="Arial"/>
          <w:color w:val="000000"/>
          <w:sz w:val="18"/>
          <w:szCs w:val="18"/>
        </w:rPr>
        <w:t> Cơ quan, đơn vị, doanh nghiệp nơi người kê khai đang làm việc.</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19" w:anchor="_ftnref11" w:history="1">
        <w:r w:rsidRPr="00490667">
          <w:rPr>
            <w:rFonts w:ascii="Arial" w:eastAsia="Times New Roman" w:hAnsi="Arial" w:cs="Arial"/>
            <w:color w:val="000000"/>
            <w:sz w:val="18"/>
            <w:szCs w:val="18"/>
          </w:rPr>
          <w:t>[1</w:t>
        </w:r>
      </w:hyperlink>
      <w:r w:rsidRPr="00490667">
        <w:rPr>
          <w:rFonts w:ascii="Arial" w:eastAsia="Times New Roman" w:hAnsi="Arial" w:cs="Arial"/>
          <w:color w:val="000000"/>
          <w:sz w:val="18"/>
          <w:szCs w:val="18"/>
        </w:rPr>
        <w:t>1] Là nơi thường trú hoặc nơi tạm trú; trường hợp không có nơi thường trú, nơi tạm trú thì nơi ở hiện tại là nơi người kê khai đang thực tế sinh sống.</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20" w:anchor="_ftnref12" w:history="1">
        <w:r w:rsidRPr="00490667">
          <w:rPr>
            <w:rFonts w:ascii="Arial" w:eastAsia="Times New Roman" w:hAnsi="Arial" w:cs="Arial"/>
            <w:color w:val="000000"/>
            <w:sz w:val="18"/>
            <w:szCs w:val="18"/>
          </w:rPr>
          <w:t>[12]</w:t>
        </w:r>
      </w:hyperlink>
      <w:r w:rsidRPr="00490667">
        <w:rPr>
          <w:rFonts w:ascii="Arial" w:eastAsia="Times New Roman" w:hAnsi="Arial" w:cs="Arial"/>
          <w:color w:val="000000"/>
          <w:sz w:val="18"/>
          <w:szCs w:val="18"/>
        </w:rPr>
        <w:t> Ghi rõ người kê khai là đối tượng: Sĩ quan, quân nhân chuyên nghiệp, hạ sĩ quan thuộc lực lượng vũ trang nhân dân, công nhân công an, công chức, công nhân và viên chức quốc phòng đang phục vụ tại ngũ; người làm công tác cơ yếu, người làm công tác khác trong tổ chức cơ yếu hưởng lương từ ngân sách nhà nước đang công tác.</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21" w:anchor="_ftnref13" w:history="1">
        <w:r w:rsidRPr="00490667">
          <w:rPr>
            <w:rFonts w:ascii="Arial" w:eastAsia="Times New Roman" w:hAnsi="Arial" w:cs="Arial"/>
            <w:color w:val="000000"/>
            <w:sz w:val="18"/>
            <w:szCs w:val="18"/>
          </w:rPr>
          <w:t>[13]</w:t>
        </w:r>
      </w:hyperlink>
      <w:r w:rsidRPr="00490667">
        <w:rPr>
          <w:rFonts w:ascii="Arial" w:eastAsia="Times New Roman" w:hAnsi="Arial" w:cs="Arial"/>
          <w:color w:val="000000"/>
          <w:sz w:val="18"/>
          <w:szCs w:val="18"/>
        </w:rPr>
        <w:t> Cơ quan Công an cấp xã nơi thường trú hoặc tạm trú hoặc nơi ở hiện tại.</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22" w:anchor="_ftnref14" w:history="1">
        <w:r w:rsidRPr="00490667">
          <w:rPr>
            <w:rFonts w:ascii="Arial" w:eastAsia="Times New Roman" w:hAnsi="Arial" w:cs="Arial"/>
            <w:color w:val="000000"/>
            <w:sz w:val="18"/>
            <w:szCs w:val="18"/>
          </w:rPr>
          <w:t>[14]</w:t>
        </w:r>
      </w:hyperlink>
      <w:r w:rsidRPr="00490667">
        <w:rPr>
          <w:rFonts w:ascii="Arial" w:eastAsia="Times New Roman" w:hAnsi="Arial" w:cs="Arial"/>
          <w:color w:val="000000"/>
          <w:sz w:val="18"/>
          <w:szCs w:val="18"/>
        </w:rPr>
        <w:t> Là nơi thường trú hoặc nơi tạm trú; trường hợp không có nơi thường trú, nơi tạm trú thì nơi ở hiện tại là nơi người kê khai đang thực tế sinh sống.</w:t>
      </w:r>
    </w:p>
    <w:p w:rsidR="00490667" w:rsidRPr="00490667" w:rsidRDefault="00490667" w:rsidP="00490667">
      <w:pPr>
        <w:shd w:val="clear" w:color="auto" w:fill="FFFFFF"/>
        <w:spacing w:after="0" w:line="234" w:lineRule="atLeast"/>
        <w:rPr>
          <w:rFonts w:ascii="Arial" w:eastAsia="Times New Roman" w:hAnsi="Arial" w:cs="Arial"/>
          <w:color w:val="000000"/>
          <w:sz w:val="18"/>
          <w:szCs w:val="18"/>
        </w:rPr>
      </w:pPr>
      <w:hyperlink r:id="rId23" w:anchor="_ftnref15" w:history="1">
        <w:r w:rsidRPr="00490667">
          <w:rPr>
            <w:rFonts w:ascii="Arial" w:eastAsia="Times New Roman" w:hAnsi="Arial" w:cs="Arial"/>
            <w:color w:val="000000"/>
            <w:sz w:val="18"/>
            <w:szCs w:val="18"/>
          </w:rPr>
          <w:t>[15]</w:t>
        </w:r>
      </w:hyperlink>
      <w:r w:rsidRPr="00490667">
        <w:rPr>
          <w:rFonts w:ascii="Arial" w:eastAsia="Times New Roman" w:hAnsi="Arial" w:cs="Arial"/>
          <w:color w:val="000000"/>
          <w:sz w:val="18"/>
          <w:szCs w:val="18"/>
        </w:rPr>
        <w:t> Cơ quan công an cấp xã nơi thường trú hoặc tạm trú hoặc nơi ở hiện tại có trách nhiệm xác nhận theo quy định tại khoản 2 Điều 30 của Nghị định số 100/2024/NĐ-CP đã được sửa đổi, bổ sung tại khoản 2 Điều 1 của Nghị định số 261/2025/NĐ-CP.</w:t>
      </w:r>
    </w:p>
    <w:p w:rsidR="00E34745" w:rsidRPr="00490667" w:rsidRDefault="00E34745" w:rsidP="00490667">
      <w:bookmarkStart w:id="2" w:name="_GoBack"/>
      <w:bookmarkEnd w:id="2"/>
    </w:p>
    <w:sectPr w:rsidR="00E34745" w:rsidRPr="0049066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3B1899"/>
    <w:rsid w:val="00490667"/>
    <w:rsid w:val="00567BC3"/>
    <w:rsid w:val="007764EE"/>
    <w:rsid w:val="00AA1D8D"/>
    <w:rsid w:val="00AA27DC"/>
    <w:rsid w:val="00AF50DB"/>
    <w:rsid w:val="00B47730"/>
    <w:rsid w:val="00CB0664"/>
    <w:rsid w:val="00E3474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1EEF389F-3EE2-4E66-83FA-FB4C77203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567BC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67BC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5030127">
      <w:bodyDiv w:val="1"/>
      <w:marLeft w:val="0"/>
      <w:marRight w:val="0"/>
      <w:marTop w:val="0"/>
      <w:marBottom w:val="0"/>
      <w:divBdr>
        <w:top w:val="none" w:sz="0" w:space="0" w:color="auto"/>
        <w:left w:val="none" w:sz="0" w:space="0" w:color="auto"/>
        <w:bottom w:val="none" w:sz="0" w:space="0" w:color="auto"/>
        <w:right w:val="none" w:sz="0" w:space="0" w:color="auto"/>
      </w:divBdr>
    </w:div>
    <w:div w:id="1923447052">
      <w:bodyDiv w:val="1"/>
      <w:marLeft w:val="0"/>
      <w:marRight w:val="0"/>
      <w:marTop w:val="0"/>
      <w:marBottom w:val="0"/>
      <w:divBdr>
        <w:top w:val="none" w:sz="0" w:space="0" w:color="auto"/>
        <w:left w:val="none" w:sz="0" w:space="0" w:color="auto"/>
        <w:bottom w:val="none" w:sz="0" w:space="0" w:color="auto"/>
        <w:right w:val="none" w:sz="0" w:space="0" w:color="auto"/>
      </w:divBdr>
      <w:divsChild>
        <w:div w:id="2008554294">
          <w:marLeft w:val="0"/>
          <w:marRight w:val="0"/>
          <w:marTop w:val="120"/>
          <w:marBottom w:val="0"/>
          <w:divBdr>
            <w:top w:val="none" w:sz="0" w:space="0" w:color="auto"/>
            <w:left w:val="none" w:sz="0" w:space="0" w:color="auto"/>
            <w:bottom w:val="none" w:sz="0" w:space="0" w:color="auto"/>
            <w:right w:val="none" w:sz="0" w:space="0" w:color="auto"/>
          </w:divBdr>
          <w:divsChild>
            <w:div w:id="1576547852">
              <w:marLeft w:val="0"/>
              <w:marRight w:val="0"/>
              <w:marTop w:val="0"/>
              <w:marBottom w:val="0"/>
              <w:divBdr>
                <w:top w:val="none" w:sz="0" w:space="0" w:color="auto"/>
                <w:left w:val="none" w:sz="0" w:space="0" w:color="auto"/>
                <w:bottom w:val="none" w:sz="0" w:space="0" w:color="auto"/>
                <w:right w:val="none" w:sz="0" w:space="0" w:color="auto"/>
              </w:divBdr>
              <w:divsChild>
                <w:div w:id="946890061">
                  <w:marLeft w:val="0"/>
                  <w:marRight w:val="0"/>
                  <w:marTop w:val="0"/>
                  <w:marBottom w:val="0"/>
                  <w:divBdr>
                    <w:top w:val="none" w:sz="0" w:space="0" w:color="auto"/>
                    <w:left w:val="none" w:sz="0" w:space="0" w:color="auto"/>
                    <w:bottom w:val="none" w:sz="0" w:space="0" w:color="auto"/>
                    <w:right w:val="none" w:sz="0" w:space="0" w:color="auto"/>
                  </w:divBdr>
                  <w:divsChild>
                    <w:div w:id="39820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749616">
          <w:marLeft w:val="0"/>
          <w:marRight w:val="0"/>
          <w:marTop w:val="0"/>
          <w:marBottom w:val="0"/>
          <w:divBdr>
            <w:top w:val="none" w:sz="0" w:space="0" w:color="auto"/>
            <w:left w:val="none" w:sz="0" w:space="0" w:color="auto"/>
            <w:bottom w:val="none" w:sz="0" w:space="0" w:color="auto"/>
            <w:right w:val="none" w:sz="0" w:space="0" w:color="auto"/>
          </w:divBdr>
        </w:div>
        <w:div w:id="1483234268">
          <w:marLeft w:val="0"/>
          <w:marRight w:val="0"/>
          <w:marTop w:val="0"/>
          <w:marBottom w:val="0"/>
          <w:divBdr>
            <w:top w:val="none" w:sz="0" w:space="0" w:color="auto"/>
            <w:left w:val="none" w:sz="0" w:space="0" w:color="auto"/>
            <w:bottom w:val="none" w:sz="0" w:space="0" w:color="auto"/>
            <w:right w:val="none" w:sz="0" w:space="0" w:color="auto"/>
          </w:divBdr>
        </w:div>
        <w:div w:id="573970481">
          <w:marLeft w:val="0"/>
          <w:marRight w:val="0"/>
          <w:marTop w:val="0"/>
          <w:marBottom w:val="0"/>
          <w:divBdr>
            <w:top w:val="none" w:sz="0" w:space="0" w:color="auto"/>
            <w:left w:val="none" w:sz="0" w:space="0" w:color="auto"/>
            <w:bottom w:val="none" w:sz="0" w:space="0" w:color="auto"/>
            <w:right w:val="none" w:sz="0" w:space="0" w:color="auto"/>
          </w:divBdr>
        </w:div>
        <w:div w:id="274093997">
          <w:marLeft w:val="0"/>
          <w:marRight w:val="0"/>
          <w:marTop w:val="0"/>
          <w:marBottom w:val="0"/>
          <w:divBdr>
            <w:top w:val="none" w:sz="0" w:space="0" w:color="auto"/>
            <w:left w:val="none" w:sz="0" w:space="0" w:color="auto"/>
            <w:bottom w:val="none" w:sz="0" w:space="0" w:color="auto"/>
            <w:right w:val="none" w:sz="0" w:space="0" w:color="auto"/>
          </w:divBdr>
        </w:div>
        <w:div w:id="905261400">
          <w:marLeft w:val="0"/>
          <w:marRight w:val="0"/>
          <w:marTop w:val="0"/>
          <w:marBottom w:val="0"/>
          <w:divBdr>
            <w:top w:val="none" w:sz="0" w:space="0" w:color="auto"/>
            <w:left w:val="none" w:sz="0" w:space="0" w:color="auto"/>
            <w:bottom w:val="none" w:sz="0" w:space="0" w:color="auto"/>
            <w:right w:val="none" w:sz="0" w:space="0" w:color="auto"/>
          </w:divBdr>
        </w:div>
        <w:div w:id="479540399">
          <w:marLeft w:val="0"/>
          <w:marRight w:val="0"/>
          <w:marTop w:val="0"/>
          <w:marBottom w:val="0"/>
          <w:divBdr>
            <w:top w:val="none" w:sz="0" w:space="0" w:color="auto"/>
            <w:left w:val="none" w:sz="0" w:space="0" w:color="auto"/>
            <w:bottom w:val="none" w:sz="0" w:space="0" w:color="auto"/>
            <w:right w:val="none" w:sz="0" w:space="0" w:color="auto"/>
          </w:divBdr>
        </w:div>
        <w:div w:id="1112742262">
          <w:marLeft w:val="0"/>
          <w:marRight w:val="0"/>
          <w:marTop w:val="0"/>
          <w:marBottom w:val="0"/>
          <w:divBdr>
            <w:top w:val="none" w:sz="0" w:space="0" w:color="auto"/>
            <w:left w:val="none" w:sz="0" w:space="0" w:color="auto"/>
            <w:bottom w:val="none" w:sz="0" w:space="0" w:color="auto"/>
            <w:right w:val="none" w:sz="0" w:space="0" w:color="auto"/>
          </w:divBdr>
        </w:div>
        <w:div w:id="1306087986">
          <w:marLeft w:val="0"/>
          <w:marRight w:val="0"/>
          <w:marTop w:val="0"/>
          <w:marBottom w:val="0"/>
          <w:divBdr>
            <w:top w:val="none" w:sz="0" w:space="0" w:color="auto"/>
            <w:left w:val="none" w:sz="0" w:space="0" w:color="auto"/>
            <w:bottom w:val="none" w:sz="0" w:space="0" w:color="auto"/>
            <w:right w:val="none" w:sz="0" w:space="0" w:color="auto"/>
          </w:divBdr>
        </w:div>
        <w:div w:id="1589802362">
          <w:marLeft w:val="0"/>
          <w:marRight w:val="0"/>
          <w:marTop w:val="0"/>
          <w:marBottom w:val="0"/>
          <w:divBdr>
            <w:top w:val="none" w:sz="0" w:space="0" w:color="auto"/>
            <w:left w:val="none" w:sz="0" w:space="0" w:color="auto"/>
            <w:bottom w:val="none" w:sz="0" w:space="0" w:color="auto"/>
            <w:right w:val="none" w:sz="0" w:space="0" w:color="auto"/>
          </w:divBdr>
        </w:div>
        <w:div w:id="1970940688">
          <w:marLeft w:val="0"/>
          <w:marRight w:val="0"/>
          <w:marTop w:val="0"/>
          <w:marBottom w:val="0"/>
          <w:divBdr>
            <w:top w:val="none" w:sz="0" w:space="0" w:color="auto"/>
            <w:left w:val="none" w:sz="0" w:space="0" w:color="auto"/>
            <w:bottom w:val="none" w:sz="0" w:space="0" w:color="auto"/>
            <w:right w:val="none" w:sz="0" w:space="0" w:color="auto"/>
          </w:divBdr>
        </w:div>
        <w:div w:id="566259384">
          <w:marLeft w:val="0"/>
          <w:marRight w:val="0"/>
          <w:marTop w:val="0"/>
          <w:marBottom w:val="0"/>
          <w:divBdr>
            <w:top w:val="none" w:sz="0" w:space="0" w:color="auto"/>
            <w:left w:val="none" w:sz="0" w:space="0" w:color="auto"/>
            <w:bottom w:val="none" w:sz="0" w:space="0" w:color="auto"/>
            <w:right w:val="none" w:sz="0" w:space="0" w:color="auto"/>
          </w:divBdr>
        </w:div>
        <w:div w:id="567422682">
          <w:marLeft w:val="0"/>
          <w:marRight w:val="0"/>
          <w:marTop w:val="0"/>
          <w:marBottom w:val="0"/>
          <w:divBdr>
            <w:top w:val="none" w:sz="0" w:space="0" w:color="auto"/>
            <w:left w:val="none" w:sz="0" w:space="0" w:color="auto"/>
            <w:bottom w:val="none" w:sz="0" w:space="0" w:color="auto"/>
            <w:right w:val="none" w:sz="0" w:space="0" w:color="auto"/>
          </w:divBdr>
        </w:div>
        <w:div w:id="93982969">
          <w:marLeft w:val="0"/>
          <w:marRight w:val="0"/>
          <w:marTop w:val="0"/>
          <w:marBottom w:val="0"/>
          <w:divBdr>
            <w:top w:val="none" w:sz="0" w:space="0" w:color="auto"/>
            <w:left w:val="none" w:sz="0" w:space="0" w:color="auto"/>
            <w:bottom w:val="none" w:sz="0" w:space="0" w:color="auto"/>
            <w:right w:val="none" w:sz="0" w:space="0" w:color="auto"/>
          </w:divBdr>
        </w:div>
        <w:div w:id="815144851">
          <w:marLeft w:val="0"/>
          <w:marRight w:val="0"/>
          <w:marTop w:val="0"/>
          <w:marBottom w:val="0"/>
          <w:divBdr>
            <w:top w:val="none" w:sz="0" w:space="0" w:color="auto"/>
            <w:left w:val="none" w:sz="0" w:space="0" w:color="auto"/>
            <w:bottom w:val="none" w:sz="0" w:space="0" w:color="auto"/>
            <w:right w:val="none" w:sz="0" w:space="0" w:color="auto"/>
          </w:divBdr>
        </w:div>
        <w:div w:id="150871692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Xay-dung-Do-thi/Thong-tu-32-2025-TT-BXD-sua-doi-Thong-tu-05-2024-TT-BXD-huong-dan-Luat-Nha-o-680536.aspx?anchor=khoan_3_1" TargetMode="External"/><Relationship Id="rId13" Type="http://schemas.openxmlformats.org/officeDocument/2006/relationships/hyperlink" Target="https://thuvienphapluat.vn/van-ban/Xay-dung-Do-thi/Thong-tu-32-2025-TT-BXD-sua-doi-Thong-tu-05-2024-TT-BXD-huong-dan-Luat-Nha-o-680536.aspx?anchor=khoan_3_1" TargetMode="External"/><Relationship Id="rId18" Type="http://schemas.openxmlformats.org/officeDocument/2006/relationships/hyperlink" Target="https://thuvienphapluat.vn/van-ban/Xay-dung-Do-thi/Thong-tu-32-2025-TT-BXD-sua-doi-Thong-tu-05-2024-TT-BXD-huong-dan-Luat-Nha-o-680536.aspx?anchor=khoan_3_1" TargetMode="External"/><Relationship Id="rId3" Type="http://schemas.openxmlformats.org/officeDocument/2006/relationships/styles" Target="styles.xml"/><Relationship Id="rId21" Type="http://schemas.openxmlformats.org/officeDocument/2006/relationships/hyperlink" Target="https://thuvienphapluat.vn/van-ban/Xay-dung-Do-thi/Thong-tu-32-2025-TT-BXD-sua-doi-Thong-tu-05-2024-TT-BXD-huong-dan-Luat-Nha-o-680536.aspx?anchor=khoan_3_1" TargetMode="External"/><Relationship Id="rId7" Type="http://schemas.openxmlformats.org/officeDocument/2006/relationships/hyperlink" Target="https://thuvienphapluat.vn/van-ban/Xay-dung-Do-thi/Thong-tu-32-2025-TT-BXD-sua-doi-Thong-tu-05-2024-TT-BXD-huong-dan-Luat-Nha-o-680536.aspx?anchor=khoan_3_1" TargetMode="External"/><Relationship Id="rId12" Type="http://schemas.openxmlformats.org/officeDocument/2006/relationships/hyperlink" Target="https://thuvienphapluat.vn/van-ban/Xay-dung-Do-thi/Thong-tu-32-2025-TT-BXD-sua-doi-Thong-tu-05-2024-TT-BXD-huong-dan-Luat-Nha-o-680536.aspx?anchor=khoan_3_1" TargetMode="External"/><Relationship Id="rId17" Type="http://schemas.openxmlformats.org/officeDocument/2006/relationships/hyperlink" Target="https://thuvienphapluat.vn/van-ban/Xay-dung-Do-thi/Thong-tu-32-2025-TT-BXD-sua-doi-Thong-tu-05-2024-TT-BXD-huong-dan-Luat-Nha-o-680536.aspx?anchor=khoan_3_1"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thuvienphapluat.vn/van-ban/Xay-dung-Do-thi/Thong-tu-32-2025-TT-BXD-sua-doi-Thong-tu-05-2024-TT-BXD-huong-dan-Luat-Nha-o-680536.aspx?anchor=khoan_3_1" TargetMode="External"/><Relationship Id="rId20" Type="http://schemas.openxmlformats.org/officeDocument/2006/relationships/hyperlink" Target="https://thuvienphapluat.vn/van-ban/Xay-dung-Do-thi/Thong-tu-32-2025-TT-BXD-sua-doi-Thong-tu-05-2024-TT-BXD-huong-dan-Luat-Nha-o-680536.aspx?anchor=khoan_3_1" TargetMode="External"/><Relationship Id="rId1" Type="http://schemas.openxmlformats.org/officeDocument/2006/relationships/customXml" Target="../customXml/item1.xml"/><Relationship Id="rId6" Type="http://schemas.openxmlformats.org/officeDocument/2006/relationships/hyperlink" Target="https://thuvienphapluat.vn/van-ban/Xay-dung-Do-thi/Thong-tu-32-2025-TT-BXD-sua-doi-Thong-tu-05-2024-TT-BXD-huong-dan-Luat-Nha-o-680536.aspx?anchor=khoan_3_1" TargetMode="External"/><Relationship Id="rId11" Type="http://schemas.openxmlformats.org/officeDocument/2006/relationships/hyperlink" Target="https://thuvienphapluat.vn/van-ban/Xay-dung-Do-thi/Thong-tu-32-2025-TT-BXD-sua-doi-Thong-tu-05-2024-TT-BXD-huong-dan-Luat-Nha-o-680536.aspx?anchor=khoan_3_1"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huvienphapluat.vn/van-ban/Xay-dung-Do-thi/Thong-tu-32-2025-TT-BXD-sua-doi-Thong-tu-05-2024-TT-BXD-huong-dan-Luat-Nha-o-680536.aspx?anchor=khoan_3_1" TargetMode="External"/><Relationship Id="rId23" Type="http://schemas.openxmlformats.org/officeDocument/2006/relationships/hyperlink" Target="https://thuvienphapluat.vn/van-ban/Xay-dung-Do-thi/Thong-tu-32-2025-TT-BXD-sua-doi-Thong-tu-05-2024-TT-BXD-huong-dan-Luat-Nha-o-680536.aspx?anchor=khoan_3_1" TargetMode="External"/><Relationship Id="rId10" Type="http://schemas.openxmlformats.org/officeDocument/2006/relationships/hyperlink" Target="https://thuvienphapluat.vn/van-ban/Xay-dung-Do-thi/Thong-tu-32-2025-TT-BXD-sua-doi-Thong-tu-05-2024-TT-BXD-huong-dan-Luat-Nha-o-680536.aspx?anchor=khoan_3_1" TargetMode="External"/><Relationship Id="rId19" Type="http://schemas.openxmlformats.org/officeDocument/2006/relationships/hyperlink" Target="https://thuvienphapluat.vn/van-ban/Xay-dung-Do-thi/Thong-tu-32-2025-TT-BXD-sua-doi-Thong-tu-05-2024-TT-BXD-huong-dan-Luat-Nha-o-680536.aspx?anchor=khoan_3_1" TargetMode="External"/><Relationship Id="rId4" Type="http://schemas.openxmlformats.org/officeDocument/2006/relationships/settings" Target="settings.xml"/><Relationship Id="rId9" Type="http://schemas.openxmlformats.org/officeDocument/2006/relationships/hyperlink" Target="https://thuvienphapluat.vn/van-ban/Xay-dung-Do-thi/Thong-tu-32-2025-TT-BXD-sua-doi-Thong-tu-05-2024-TT-BXD-huong-dan-Luat-Nha-o-680536.aspx?anchor=khoan_3_1" TargetMode="External"/><Relationship Id="rId14" Type="http://schemas.openxmlformats.org/officeDocument/2006/relationships/hyperlink" Target="https://thuvienphapluat.vn/van-ban/Xay-dung-Do-thi/Thong-tu-32-2025-TT-BXD-sua-doi-Thong-tu-05-2024-TT-BXD-huong-dan-Luat-Nha-o-680536.aspx?anchor=khoan_3_1" TargetMode="External"/><Relationship Id="rId22" Type="http://schemas.openxmlformats.org/officeDocument/2006/relationships/hyperlink" Target="https://thuvienphapluat.vn/van-ban/Xay-dung-Do-thi/Thong-tu-32-2025-TT-BXD-sua-doi-Thong-tu-05-2024-TT-BXD-huong-dan-Luat-Nha-o-680536.aspx?anchor=khoan_3_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505315-7988-4D3B-B644-937F6A536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1288</Words>
  <Characters>7345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8616</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PC</cp:lastModifiedBy>
  <cp:revision>2</cp:revision>
  <dcterms:created xsi:type="dcterms:W3CDTF">2025-11-15T03:55:00Z</dcterms:created>
  <dcterms:modified xsi:type="dcterms:W3CDTF">2025-11-15T03:55:00Z</dcterms:modified>
  <cp:category/>
</cp:coreProperties>
</file>